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E" w:rsidRDefault="00C013BE" w:rsidP="002C2E92">
      <w:pPr>
        <w:rPr>
          <w:rFonts w:ascii="Arial" w:hAnsi="Arial" w:cs="Arial"/>
          <w:b/>
          <w:bCs/>
          <w:sz w:val="22"/>
          <w:szCs w:val="22"/>
        </w:rPr>
      </w:pPr>
    </w:p>
    <w:p w:rsidR="00FA5960" w:rsidRPr="00467AAA" w:rsidRDefault="002C2E92" w:rsidP="00715B76">
      <w:pPr>
        <w:rPr>
          <w:rFonts w:ascii="Arial" w:hAnsi="Arial" w:cs="Arial"/>
          <w:b/>
          <w:bCs/>
          <w:sz w:val="22"/>
          <w:szCs w:val="22"/>
        </w:rPr>
      </w:pPr>
      <w:r w:rsidRPr="00467AAA">
        <w:rPr>
          <w:rFonts w:ascii="Arial" w:hAnsi="Arial" w:cs="Arial"/>
          <w:b/>
          <w:bCs/>
          <w:sz w:val="22"/>
          <w:szCs w:val="22"/>
        </w:rPr>
        <w:t>Teache</w:t>
      </w:r>
      <w:r w:rsidR="00467AAA">
        <w:rPr>
          <w:rFonts w:ascii="Arial" w:hAnsi="Arial" w:cs="Arial"/>
          <w:b/>
          <w:bCs/>
          <w:sz w:val="22"/>
          <w:szCs w:val="22"/>
        </w:rPr>
        <w:t xml:space="preserve">r </w:t>
      </w:r>
      <w:r w:rsidR="009758E9">
        <w:rPr>
          <w:rFonts w:ascii="Arial" w:hAnsi="Arial" w:cs="Arial"/>
          <w:b/>
          <w:bCs/>
          <w:sz w:val="22"/>
          <w:szCs w:val="22"/>
        </w:rPr>
        <w:t>Estee Culbreth</w:t>
      </w:r>
      <w:r w:rsidR="00467AAA">
        <w:rPr>
          <w:rFonts w:ascii="Arial" w:hAnsi="Arial" w:cs="Arial"/>
          <w:b/>
          <w:bCs/>
          <w:sz w:val="22"/>
          <w:szCs w:val="22"/>
        </w:rPr>
        <w:t>_ Observer____</w:t>
      </w:r>
      <w:r w:rsidR="00842E1F">
        <w:rPr>
          <w:rFonts w:ascii="Arial" w:hAnsi="Arial" w:cs="Arial"/>
          <w:b/>
          <w:bCs/>
          <w:sz w:val="22"/>
          <w:szCs w:val="22"/>
        </w:rPr>
        <w:t>Pamela</w:t>
      </w:r>
      <w:r w:rsidR="00952BE3">
        <w:rPr>
          <w:rFonts w:ascii="Arial" w:hAnsi="Arial" w:cs="Arial"/>
          <w:b/>
          <w:bCs/>
          <w:sz w:val="22"/>
          <w:szCs w:val="22"/>
        </w:rPr>
        <w:t xml:space="preserve"> Miller</w:t>
      </w:r>
      <w:r w:rsidR="00467AAA">
        <w:rPr>
          <w:rFonts w:ascii="Arial" w:hAnsi="Arial" w:cs="Arial"/>
          <w:b/>
          <w:bCs/>
          <w:sz w:val="22"/>
          <w:szCs w:val="22"/>
        </w:rPr>
        <w:t>_</w:t>
      </w:r>
      <w:r w:rsidR="00952BE3">
        <w:rPr>
          <w:rFonts w:ascii="Arial" w:hAnsi="Arial" w:cs="Arial"/>
          <w:b/>
          <w:bCs/>
          <w:sz w:val="22"/>
          <w:szCs w:val="22"/>
        </w:rPr>
        <w:t>___</w:t>
      </w:r>
      <w:r w:rsidR="00876D2D">
        <w:rPr>
          <w:rFonts w:ascii="Arial" w:hAnsi="Arial" w:cs="Arial"/>
          <w:b/>
          <w:bCs/>
          <w:sz w:val="22"/>
          <w:szCs w:val="22"/>
        </w:rPr>
        <w:t>Date____</w:t>
      </w:r>
      <w:r w:rsidR="009758E9">
        <w:rPr>
          <w:rFonts w:ascii="Arial" w:hAnsi="Arial" w:cs="Arial"/>
          <w:b/>
          <w:bCs/>
          <w:sz w:val="22"/>
          <w:szCs w:val="22"/>
        </w:rPr>
        <w:t>Aprol 20, 2017</w:t>
      </w:r>
      <w:r w:rsidR="00876D2D">
        <w:rPr>
          <w:rFonts w:ascii="Arial" w:hAnsi="Arial" w:cs="Arial"/>
          <w:b/>
          <w:bCs/>
          <w:sz w:val="22"/>
          <w:szCs w:val="22"/>
        </w:rPr>
        <w:t>_____</w:t>
      </w:r>
    </w:p>
    <w:p w:rsidR="00626824" w:rsidRPr="00467AAA" w:rsidRDefault="002C2E92" w:rsidP="00715B76">
      <w:pPr>
        <w:rPr>
          <w:rFonts w:ascii="Arial" w:hAnsi="Arial" w:cs="Arial"/>
          <w:b/>
          <w:bCs/>
          <w:sz w:val="22"/>
          <w:szCs w:val="22"/>
        </w:rPr>
      </w:pPr>
      <w:r w:rsidRPr="00467AAA">
        <w:rPr>
          <w:rFonts w:ascii="Arial" w:hAnsi="Arial" w:cs="Arial"/>
          <w:b/>
          <w:bCs/>
          <w:sz w:val="22"/>
          <w:szCs w:val="22"/>
        </w:rPr>
        <w:t>School __</w:t>
      </w:r>
      <w:bookmarkStart w:id="0" w:name="_GoBack"/>
      <w:bookmarkEnd w:id="0"/>
      <w:r w:rsidR="00876D2D">
        <w:rPr>
          <w:rFonts w:ascii="Arial" w:hAnsi="Arial" w:cs="Arial"/>
          <w:b/>
          <w:bCs/>
          <w:sz w:val="22"/>
          <w:szCs w:val="22"/>
        </w:rPr>
        <w:t>_</w:t>
      </w:r>
      <w:r w:rsidR="009758E9">
        <w:rPr>
          <w:rFonts w:ascii="Arial" w:hAnsi="Arial" w:cs="Arial"/>
          <w:b/>
          <w:bCs/>
          <w:sz w:val="22"/>
          <w:szCs w:val="22"/>
        </w:rPr>
        <w:t>Piney Grove</w:t>
      </w:r>
      <w:r w:rsidR="00876D2D">
        <w:rPr>
          <w:rFonts w:ascii="Arial" w:hAnsi="Arial" w:cs="Arial"/>
          <w:b/>
          <w:bCs/>
          <w:sz w:val="22"/>
          <w:szCs w:val="22"/>
        </w:rPr>
        <w:t>_</w:t>
      </w:r>
      <w:r w:rsidR="00842E1F">
        <w:rPr>
          <w:rFonts w:ascii="Arial" w:hAnsi="Arial" w:cs="Arial"/>
          <w:b/>
          <w:bCs/>
          <w:sz w:val="22"/>
          <w:szCs w:val="22"/>
        </w:rPr>
        <w:t>___</w:t>
      </w:r>
      <w:r w:rsidR="00513972" w:rsidRPr="00467AAA">
        <w:rPr>
          <w:rFonts w:ascii="Arial" w:hAnsi="Arial" w:cs="Arial"/>
          <w:b/>
          <w:bCs/>
          <w:sz w:val="22"/>
          <w:szCs w:val="22"/>
        </w:rPr>
        <w:t>_</w:t>
      </w:r>
      <w:r w:rsidR="00467AAA">
        <w:rPr>
          <w:rFonts w:ascii="Arial" w:hAnsi="Arial" w:cs="Arial"/>
          <w:b/>
          <w:bCs/>
          <w:sz w:val="22"/>
          <w:szCs w:val="22"/>
        </w:rPr>
        <w:t>_</w:t>
      </w:r>
      <w:r w:rsidRPr="00467AAA">
        <w:rPr>
          <w:rFonts w:ascii="Arial" w:hAnsi="Arial" w:cs="Arial"/>
          <w:b/>
          <w:bCs/>
          <w:sz w:val="22"/>
          <w:szCs w:val="22"/>
        </w:rPr>
        <w:t>Grade __</w:t>
      </w:r>
      <w:r w:rsidR="009758E9">
        <w:rPr>
          <w:rFonts w:ascii="Arial" w:hAnsi="Arial" w:cs="Arial"/>
          <w:b/>
          <w:bCs/>
          <w:sz w:val="22"/>
          <w:szCs w:val="22"/>
        </w:rPr>
        <w:t>3/4</w:t>
      </w:r>
      <w:r w:rsidR="00876D2D">
        <w:rPr>
          <w:rFonts w:ascii="Arial" w:hAnsi="Arial" w:cs="Arial"/>
          <w:b/>
          <w:bCs/>
          <w:sz w:val="22"/>
          <w:szCs w:val="22"/>
        </w:rPr>
        <w:t>_____</w:t>
      </w:r>
      <w:r w:rsidR="00097006">
        <w:rPr>
          <w:rFonts w:ascii="Arial" w:hAnsi="Arial" w:cs="Arial"/>
          <w:b/>
          <w:bCs/>
          <w:sz w:val="22"/>
          <w:szCs w:val="22"/>
        </w:rPr>
        <w:t>___</w:t>
      </w:r>
      <w:r w:rsidR="00513972" w:rsidRPr="00467AAA">
        <w:rPr>
          <w:rFonts w:ascii="Arial" w:hAnsi="Arial" w:cs="Arial"/>
          <w:b/>
          <w:bCs/>
          <w:sz w:val="22"/>
          <w:szCs w:val="22"/>
        </w:rPr>
        <w:t xml:space="preserve"> </w:t>
      </w:r>
      <w:r w:rsidR="007D143D" w:rsidRPr="00467AAA">
        <w:rPr>
          <w:rFonts w:ascii="Arial" w:hAnsi="Arial" w:cs="Arial"/>
          <w:b/>
          <w:bCs/>
          <w:sz w:val="22"/>
          <w:szCs w:val="22"/>
        </w:rPr>
        <w:t xml:space="preserve">  </w:t>
      </w:r>
      <w:r w:rsidR="00513972" w:rsidRPr="00467AAA">
        <w:rPr>
          <w:rFonts w:ascii="Arial" w:hAnsi="Arial" w:cs="Arial"/>
          <w:b/>
          <w:bCs/>
          <w:sz w:val="22"/>
          <w:szCs w:val="22"/>
        </w:rPr>
        <w:t>#</w:t>
      </w:r>
      <w:r w:rsidR="00096C79" w:rsidRPr="00467AAA">
        <w:rPr>
          <w:rFonts w:ascii="Arial" w:hAnsi="Arial" w:cs="Arial"/>
          <w:b/>
          <w:bCs/>
          <w:sz w:val="22"/>
          <w:szCs w:val="22"/>
        </w:rPr>
        <w:t xml:space="preserve"> </w:t>
      </w:r>
      <w:r w:rsidR="00513972" w:rsidRPr="00467AAA">
        <w:rPr>
          <w:rFonts w:ascii="Arial" w:hAnsi="Arial" w:cs="Arial"/>
          <w:b/>
          <w:bCs/>
          <w:sz w:val="22"/>
          <w:szCs w:val="22"/>
        </w:rPr>
        <w:t>Students Present _</w:t>
      </w:r>
      <w:r w:rsidR="00876D2D">
        <w:rPr>
          <w:rFonts w:ascii="Arial" w:hAnsi="Arial" w:cs="Arial"/>
          <w:b/>
          <w:bCs/>
          <w:sz w:val="22"/>
          <w:szCs w:val="22"/>
        </w:rPr>
        <w:t>__</w:t>
      </w:r>
      <w:r w:rsidR="009758E9">
        <w:rPr>
          <w:rFonts w:ascii="Arial" w:hAnsi="Arial" w:cs="Arial"/>
          <w:b/>
          <w:bCs/>
          <w:sz w:val="22"/>
          <w:szCs w:val="22"/>
        </w:rPr>
        <w:t>2</w:t>
      </w:r>
      <w:r w:rsidR="00876D2D">
        <w:rPr>
          <w:rFonts w:ascii="Arial" w:hAnsi="Arial" w:cs="Arial"/>
          <w:b/>
          <w:bCs/>
          <w:sz w:val="22"/>
          <w:szCs w:val="22"/>
        </w:rPr>
        <w:t>__</w:t>
      </w:r>
    </w:p>
    <w:p w:rsidR="006530FA" w:rsidRPr="00467AAA" w:rsidRDefault="006530F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5627" w:type="pct"/>
        <w:tblInd w:w="-432" w:type="dxa"/>
        <w:tblLayout w:type="fixed"/>
        <w:tblLook w:val="04A0"/>
      </w:tblPr>
      <w:tblGrid>
        <w:gridCol w:w="1171"/>
        <w:gridCol w:w="8369"/>
        <w:gridCol w:w="360"/>
        <w:gridCol w:w="360"/>
        <w:gridCol w:w="517"/>
      </w:tblGrid>
      <w:tr w:rsidR="004F3009" w:rsidRPr="00897D35" w:rsidTr="008A6227">
        <w:trPr>
          <w:cantSplit/>
          <w:trHeight w:val="1036"/>
          <w:tblHeader/>
        </w:trPr>
        <w:tc>
          <w:tcPr>
            <w:tcW w:w="543" w:type="pct"/>
            <w:tcBorders>
              <w:bottom w:val="single" w:sz="4" w:space="0" w:color="auto"/>
            </w:tcBorders>
          </w:tcPr>
          <w:p w:rsidR="00B96F24" w:rsidRPr="00897D35" w:rsidRDefault="00B96F24" w:rsidP="00EC5B9B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9C06B9" w:rsidRPr="00897D35" w:rsidRDefault="00DA37DB" w:rsidP="008A62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7D35">
              <w:rPr>
                <w:rFonts w:ascii="Arial Narrow" w:hAnsi="Arial Narrow"/>
                <w:b/>
                <w:sz w:val="24"/>
                <w:szCs w:val="20"/>
              </w:rPr>
              <w:t>RATIN</w:t>
            </w:r>
            <w:r w:rsidR="00111FB3" w:rsidRPr="00897D35"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="009C06B9" w:rsidRPr="00897D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7D35">
              <w:rPr>
                <w:rFonts w:ascii="Arial Narrow" w:hAnsi="Arial Narrow"/>
                <w:b/>
                <w:sz w:val="24"/>
                <w:szCs w:val="20"/>
              </w:rPr>
              <w:t>SCALE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B96F24" w:rsidRPr="00897D35" w:rsidRDefault="00B96F24" w:rsidP="002C2E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2E92" w:rsidRPr="00897D35" w:rsidRDefault="002C2E92" w:rsidP="002C2E92">
            <w:pPr>
              <w:rPr>
                <w:rFonts w:ascii="Arial Narrow" w:hAnsi="Arial Narrow"/>
                <w:sz w:val="18"/>
                <w:szCs w:val="18"/>
              </w:rPr>
            </w:pPr>
            <w:r w:rsidRPr="00897D35">
              <w:rPr>
                <w:rFonts w:ascii="Arial Narrow" w:hAnsi="Arial Narrow"/>
                <w:b/>
                <w:sz w:val="18"/>
                <w:szCs w:val="18"/>
              </w:rPr>
              <w:t xml:space="preserve">O </w:t>
            </w:r>
            <w:r w:rsidRPr="00897D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53B95" w:rsidRPr="00897D35">
              <w:rPr>
                <w:rFonts w:ascii="Arial Narrow" w:hAnsi="Arial Narrow"/>
                <w:sz w:val="18"/>
                <w:szCs w:val="18"/>
              </w:rPr>
              <w:t>(</w:t>
            </w:r>
            <w:r w:rsidRPr="00897D35">
              <w:rPr>
                <w:rFonts w:ascii="Arial Narrow" w:hAnsi="Arial Narrow"/>
                <w:sz w:val="18"/>
                <w:szCs w:val="18"/>
              </w:rPr>
              <w:t>Observed</w:t>
            </w:r>
            <w:r w:rsidR="00E53B95" w:rsidRPr="00897D35">
              <w:rPr>
                <w:rFonts w:ascii="Arial Narrow" w:hAnsi="Arial Narrow"/>
                <w:sz w:val="18"/>
                <w:szCs w:val="18"/>
              </w:rPr>
              <w:t>)</w:t>
            </w:r>
            <w:r w:rsidRPr="00897D35">
              <w:rPr>
                <w:rFonts w:ascii="Arial Narrow" w:hAnsi="Arial Narrow"/>
                <w:sz w:val="18"/>
                <w:szCs w:val="18"/>
              </w:rPr>
              <w:t xml:space="preserve">   Teacher has met the standard </w:t>
            </w:r>
            <w:r w:rsidR="00786334">
              <w:rPr>
                <w:rFonts w:ascii="Arial Narrow" w:hAnsi="Arial Narrow"/>
                <w:sz w:val="18"/>
                <w:szCs w:val="18"/>
              </w:rPr>
              <w:t>established by Catapult Learning.</w:t>
            </w:r>
          </w:p>
          <w:p w:rsidR="009C06B9" w:rsidRPr="00897D35" w:rsidRDefault="002C2E92" w:rsidP="00E53B95">
            <w:pPr>
              <w:pBdr>
                <w:top w:val="dotted" w:sz="2" w:space="1" w:color="auto"/>
                <w:left w:val="dotted" w:sz="2" w:space="4" w:color="auto"/>
                <w:bottom w:val="dotted" w:sz="2" w:space="1" w:color="auto"/>
                <w:right w:val="dotted" w:sz="2" w:space="4" w:color="auto"/>
              </w:pBdr>
              <w:tabs>
                <w:tab w:val="left" w:pos="1260"/>
              </w:tabs>
              <w:rPr>
                <w:rFonts w:ascii="Arial Narrow" w:hAnsi="Arial Narrow"/>
                <w:sz w:val="18"/>
                <w:szCs w:val="18"/>
              </w:rPr>
            </w:pPr>
            <w:r w:rsidRPr="00897D35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="00E53B95" w:rsidRPr="00897D35">
              <w:rPr>
                <w:rFonts w:ascii="Arial Narrow" w:hAnsi="Arial Narrow"/>
                <w:sz w:val="18"/>
                <w:szCs w:val="18"/>
              </w:rPr>
              <w:t xml:space="preserve">  (Not Observed)</w:t>
            </w:r>
            <w:r w:rsidRPr="00897D35">
              <w:rPr>
                <w:rFonts w:ascii="Arial Narrow" w:hAnsi="Arial Narrow"/>
                <w:sz w:val="18"/>
                <w:szCs w:val="18"/>
              </w:rPr>
              <w:t xml:space="preserve"> - Teacher has not met the standard </w:t>
            </w:r>
            <w:r w:rsidR="00786334">
              <w:rPr>
                <w:rFonts w:ascii="Arial Narrow" w:hAnsi="Arial Narrow"/>
                <w:sz w:val="18"/>
                <w:szCs w:val="18"/>
              </w:rPr>
              <w:t>as established by Catapult Learning</w:t>
            </w:r>
            <w:r w:rsidR="008A6227" w:rsidRPr="00897D35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E53B95" w:rsidRPr="00897D35">
              <w:rPr>
                <w:rFonts w:ascii="Arial Narrow" w:hAnsi="Arial Narrow"/>
                <w:sz w:val="18"/>
                <w:szCs w:val="18"/>
              </w:rPr>
              <w:t>Observer must comment.</w:t>
            </w:r>
          </w:p>
          <w:p w:rsidR="00E53B95" w:rsidRPr="00897D35" w:rsidRDefault="00E53B95" w:rsidP="00E53B95">
            <w:pPr>
              <w:pBdr>
                <w:top w:val="dotted" w:sz="2" w:space="1" w:color="auto"/>
                <w:left w:val="dotted" w:sz="2" w:space="4" w:color="auto"/>
                <w:bottom w:val="dotted" w:sz="2" w:space="1" w:color="auto"/>
                <w:right w:val="dotted" w:sz="2" w:space="4" w:color="auto"/>
              </w:pBdr>
              <w:tabs>
                <w:tab w:val="left" w:pos="1260"/>
              </w:tabs>
              <w:rPr>
                <w:rFonts w:ascii="Arial Narrow" w:hAnsi="Arial Narrow"/>
                <w:sz w:val="18"/>
                <w:szCs w:val="18"/>
              </w:rPr>
            </w:pPr>
            <w:r w:rsidRPr="00897D35">
              <w:rPr>
                <w:rFonts w:ascii="Arial Narrow" w:hAnsi="Arial Narrow"/>
                <w:b/>
                <w:sz w:val="18"/>
                <w:szCs w:val="18"/>
              </w:rPr>
              <w:t xml:space="preserve">NA </w:t>
            </w:r>
            <w:r w:rsidRPr="00897D35">
              <w:rPr>
                <w:rFonts w:ascii="Arial Narrow" w:hAnsi="Arial Narrow"/>
                <w:sz w:val="18"/>
                <w:szCs w:val="18"/>
              </w:rPr>
              <w:t>– (Not applicable) – Activity/behavior was not applicable.  Observer must comment.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9C06B9" w:rsidRPr="00897D35" w:rsidRDefault="008A6227" w:rsidP="00EB502D">
            <w:pPr>
              <w:jc w:val="center"/>
              <w:rPr>
                <w:rFonts w:ascii="Arial Narrow" w:hAnsi="Arial Narrow"/>
                <w:b/>
              </w:rPr>
            </w:pPr>
            <w:r w:rsidRPr="00897D35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9C06B9" w:rsidRPr="00897D35" w:rsidRDefault="008A6227" w:rsidP="00EB502D">
            <w:pPr>
              <w:jc w:val="center"/>
              <w:rPr>
                <w:rFonts w:ascii="Arial Narrow" w:hAnsi="Arial Narrow"/>
                <w:b/>
              </w:rPr>
            </w:pPr>
            <w:r w:rsidRPr="00897D3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9C06B9" w:rsidRPr="00897D35" w:rsidRDefault="009C06B9" w:rsidP="00EB502D">
            <w:pPr>
              <w:jc w:val="center"/>
              <w:rPr>
                <w:rFonts w:ascii="Arial Narrow" w:hAnsi="Arial Narrow"/>
                <w:b/>
              </w:rPr>
            </w:pPr>
            <w:r w:rsidRPr="00897D35">
              <w:rPr>
                <w:rFonts w:ascii="Arial Narrow" w:hAnsi="Arial Narrow"/>
                <w:b/>
              </w:rPr>
              <w:t>N</w:t>
            </w:r>
            <w:r w:rsidR="008A6227" w:rsidRPr="00897D35">
              <w:rPr>
                <w:rFonts w:ascii="Arial Narrow" w:hAnsi="Arial Narrow"/>
                <w:b/>
              </w:rPr>
              <w:t>A</w:t>
            </w:r>
          </w:p>
        </w:tc>
      </w:tr>
      <w:tr w:rsidR="00CC725B" w:rsidRPr="00897D35" w:rsidTr="008A6227">
        <w:trPr>
          <w:trHeight w:val="89"/>
        </w:trPr>
        <w:tc>
          <w:tcPr>
            <w:tcW w:w="543" w:type="pct"/>
            <w:shd w:val="clear" w:color="auto" w:fill="EEECE1" w:themeFill="background2"/>
          </w:tcPr>
          <w:p w:rsidR="009C06B9" w:rsidRPr="00897D35" w:rsidRDefault="009C06B9">
            <w:pPr>
              <w:rPr>
                <w:rFonts w:ascii="Arial Narrow" w:hAnsi="Arial Narrow"/>
              </w:rPr>
            </w:pPr>
          </w:p>
        </w:tc>
        <w:tc>
          <w:tcPr>
            <w:tcW w:w="3883" w:type="pct"/>
            <w:shd w:val="clear" w:color="auto" w:fill="EEECE1" w:themeFill="background2"/>
          </w:tcPr>
          <w:p w:rsidR="009C06B9" w:rsidRPr="00897D35" w:rsidRDefault="009C06B9">
            <w:pPr>
              <w:rPr>
                <w:rFonts w:ascii="Arial Narrow" w:hAnsi="Arial Narrow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9C06B9" w:rsidRPr="00897D35" w:rsidRDefault="009C06B9">
            <w:pPr>
              <w:rPr>
                <w:rFonts w:ascii="Arial Narrow" w:hAnsi="Arial Narrow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9C06B9" w:rsidRPr="00897D35" w:rsidRDefault="009C06B9">
            <w:pPr>
              <w:rPr>
                <w:rFonts w:ascii="Arial Narrow" w:hAnsi="Arial Narrow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9C06B9" w:rsidRPr="00897D35" w:rsidRDefault="009C06B9">
            <w:pPr>
              <w:rPr>
                <w:rFonts w:ascii="Arial Narrow" w:hAnsi="Arial Narrow"/>
              </w:rPr>
            </w:pPr>
          </w:p>
        </w:tc>
      </w:tr>
      <w:tr w:rsidR="002A6933" w:rsidRPr="00897D35" w:rsidTr="008A6227">
        <w:trPr>
          <w:trHeight w:val="206"/>
        </w:trPr>
        <w:tc>
          <w:tcPr>
            <w:tcW w:w="543" w:type="pct"/>
            <w:vMerge w:val="restart"/>
            <w:textDirection w:val="btLr"/>
            <w:vAlign w:val="center"/>
          </w:tcPr>
          <w:p w:rsidR="002A6933" w:rsidRPr="00897D35" w:rsidRDefault="002A6933" w:rsidP="00431E2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897D35">
              <w:rPr>
                <w:rFonts w:ascii="Arial Narrow" w:hAnsi="Arial Narrow" w:cs="Arial"/>
                <w:b/>
                <w:bCs/>
                <w:sz w:val="40"/>
                <w:szCs w:val="40"/>
              </w:rPr>
              <w:t xml:space="preserve">INSTRUCTION </w:t>
            </w:r>
          </w:p>
        </w:tc>
        <w:tc>
          <w:tcPr>
            <w:tcW w:w="3883" w:type="pct"/>
          </w:tcPr>
          <w:p w:rsidR="002A6933" w:rsidRPr="00897D35" w:rsidRDefault="002A6933" w:rsidP="0043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Instruction begins and ends on time (within 5 minutes of scheduled time).</w:t>
            </w:r>
          </w:p>
        </w:tc>
        <w:tc>
          <w:tcPr>
            <w:tcW w:w="167" w:type="pct"/>
            <w:shd w:val="clear" w:color="auto" w:fill="FFFFFF" w:themeFill="background1"/>
          </w:tcPr>
          <w:p w:rsidR="002A6933" w:rsidRPr="00897D35" w:rsidRDefault="009758E9" w:rsidP="0098303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  <w:shd w:val="clear" w:color="auto" w:fill="FFFFFF" w:themeFill="background1"/>
          </w:tcPr>
          <w:p w:rsidR="002A6933" w:rsidRPr="00897D35" w:rsidRDefault="002A6933" w:rsidP="0098303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2A6933" w:rsidRPr="00897D35" w:rsidRDefault="002A6933" w:rsidP="0098303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Lesson pacing observed and appropriate with time for closure and student reflection.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3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 teacher maintains all students' active engagement throughout the entire class period. 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31E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Instruction and activities directly support the objective/s of the lesson.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encourages students to elaborate on answers.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rephrases questions as needed and encourages critical thinking.</w:t>
            </w:r>
            <w:r w:rsidRPr="00897D3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promotes a high level of student participation in discussion.</w:t>
            </w:r>
            <w:r w:rsidRPr="00897D3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 teacher incorporates relevant responses and ideas into the lesson.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83" w:type="pct"/>
          </w:tcPr>
          <w:p w:rsidR="002A6933" w:rsidRPr="00897D35" w:rsidRDefault="002A6933" w:rsidP="00E54C3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 teacher incorporates varied levels of individualized questioning, including open-ended questions, developing critical thinking skills. 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shd w:val="clear" w:color="auto" w:fill="EEECE1" w:themeFill="background2"/>
          </w:tcPr>
          <w:p w:rsidR="002A6933" w:rsidRPr="00897D35" w:rsidRDefault="002A6933" w:rsidP="00A2179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First Reading</w:t>
            </w: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EEECE1" w:themeFill="background2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883B5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 asks key questions from previously read text (if this was not a new text).</w:t>
            </w:r>
          </w:p>
        </w:tc>
        <w:tc>
          <w:tcPr>
            <w:tcW w:w="167" w:type="pct"/>
          </w:tcPr>
          <w:p w:rsidR="002A6933" w:rsidRPr="00897D35" w:rsidRDefault="009758E9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78633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The teacher develops student background knowledge using open-ended questions </w:t>
            </w:r>
            <w:r w:rsidR="00786334">
              <w:rPr>
                <w:rFonts w:ascii="Arial Narrow" w:hAnsi="Arial Narrow" w:cs="Arial"/>
                <w:bCs/>
                <w:sz w:val="20"/>
                <w:szCs w:val="20"/>
              </w:rPr>
              <w:t>supplying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 additional information as needed.</w:t>
            </w:r>
          </w:p>
        </w:tc>
        <w:tc>
          <w:tcPr>
            <w:tcW w:w="167" w:type="pct"/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allowed sufficient “wait time” for thoughtful student responses.</w:t>
            </w:r>
          </w:p>
        </w:tc>
        <w:tc>
          <w:tcPr>
            <w:tcW w:w="167" w:type="pct"/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accepted all responses.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introduced graphic organizer</w:t>
            </w:r>
            <w:r w:rsidR="008A6227" w:rsidRPr="00897D35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 if appropriate.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During</w:t>
            </w:r>
            <w:r w:rsidR="008A6227"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 the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 “Preview” t</w:t>
            </w:r>
            <w:r w:rsidR="008A6227" w:rsidRPr="00897D35">
              <w:rPr>
                <w:rFonts w:ascii="Arial Narrow" w:hAnsi="Arial Narrow" w:cs="Arial"/>
                <w:bCs/>
                <w:sz w:val="20"/>
                <w:szCs w:val="20"/>
              </w:rPr>
              <w:t>he t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eacher noted illustrations, headings, incorporating questions into discussion.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introduced story vocabulary.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shd w:val="clear" w:color="auto" w:fill="EEECE1" w:themeFill="background2"/>
          </w:tcPr>
          <w:p w:rsidR="002A6933" w:rsidRPr="00897D35" w:rsidRDefault="002A6933" w:rsidP="00715B76">
            <w:pPr>
              <w:pStyle w:val="BodyText"/>
              <w:rPr>
                <w:rFonts w:ascii="Arial Narrow" w:hAnsi="Arial Narrow" w:cs="Arial"/>
                <w:b/>
                <w:bCs/>
                <w:sz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</w:rPr>
              <w:t xml:space="preserve">Second Reading 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9830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9830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shd w:val="clear" w:color="auto" w:fill="EEECE1" w:themeFill="background2"/>
          </w:tcPr>
          <w:p w:rsidR="002A6933" w:rsidRPr="00897D35" w:rsidRDefault="002A6933" w:rsidP="009830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29224C">
            <w:pPr>
              <w:pStyle w:val="BodyText"/>
              <w:rPr>
                <w:rFonts w:ascii="Arial Narrow" w:hAnsi="Arial Narrow" w:cs="Arial"/>
                <w:b/>
                <w:bCs/>
                <w:sz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</w:rPr>
              <w:t>The teacher reviewed the Good Reader Strategies prior to student’s independent reading to help derive meaning from the text.</w:t>
            </w:r>
          </w:p>
        </w:tc>
        <w:tc>
          <w:tcPr>
            <w:tcW w:w="167" w:type="pct"/>
            <w:shd w:val="clear" w:color="auto" w:fill="FFFFFF" w:themeFill="background1"/>
          </w:tcPr>
          <w:p w:rsidR="002A6933" w:rsidRPr="00897D35" w:rsidRDefault="004F4965" w:rsidP="009830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67" w:type="pct"/>
            <w:shd w:val="clear" w:color="auto" w:fill="FFFFFF" w:themeFill="background1"/>
          </w:tcPr>
          <w:p w:rsidR="002A6933" w:rsidRPr="00897D35" w:rsidRDefault="002A6933" w:rsidP="009830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2A6933" w:rsidRPr="00897D35" w:rsidRDefault="002A6933" w:rsidP="009830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2A6933" w:rsidRPr="00897D35" w:rsidRDefault="002A6933" w:rsidP="0029224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As students whisper read, the teacher circulated among the group guiding use of Good Reader Strategies offering support as needed.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A6227" w:rsidRPr="00897D35" w:rsidTr="008A6227">
        <w:trPr>
          <w:trHeight w:val="143"/>
        </w:trPr>
        <w:tc>
          <w:tcPr>
            <w:tcW w:w="543" w:type="pct"/>
            <w:vMerge/>
          </w:tcPr>
          <w:p w:rsidR="008A6227" w:rsidRPr="00897D35" w:rsidRDefault="008A6227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tcBorders>
              <w:bottom w:val="single" w:sz="4" w:space="0" w:color="auto"/>
            </w:tcBorders>
            <w:shd w:val="clear" w:color="auto" w:fill="auto"/>
          </w:tcPr>
          <w:p w:rsidR="008A6227" w:rsidRPr="00897D35" w:rsidRDefault="008A6227" w:rsidP="00883B5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allowed sufficient “wait time” for students to apply Good Reader Strategies before offering direct support</w:t>
            </w:r>
            <w:r w:rsidR="0078633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8A6227" w:rsidRPr="00897D35" w:rsidRDefault="004F4965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8A6227" w:rsidRPr="00897D35" w:rsidRDefault="008A6227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8A6227" w:rsidRPr="00897D35" w:rsidRDefault="008A6227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2A6933" w:rsidRPr="00897D35" w:rsidRDefault="002A6933" w:rsidP="00883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Third Reading (optional)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shd w:val="clear" w:color="auto" w:fill="auto"/>
          </w:tcPr>
          <w:p w:rsidR="002A6933" w:rsidRPr="00897D35" w:rsidRDefault="002A6933" w:rsidP="00883B5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directed the group to re-read the book for pleasure or had students “Buddy Read.”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shd w:val="clear" w:color="auto" w:fill="EEECE1" w:themeFill="background2"/>
          </w:tcPr>
          <w:p w:rsidR="002A6933" w:rsidRPr="00897D35" w:rsidRDefault="002A6933" w:rsidP="00715B76">
            <w:pPr>
              <w:pStyle w:val="BodyText"/>
              <w:rPr>
                <w:rFonts w:ascii="Arial Narrow" w:hAnsi="Arial Narrow" w:cs="Arial"/>
                <w:b/>
                <w:bCs/>
                <w:sz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</w:rPr>
              <w:t>Skills Lesson (Teaching Points)</w:t>
            </w:r>
            <w:r w:rsidRPr="00897D35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2A6933">
            <w:pPr>
              <w:pStyle w:val="BodyText"/>
              <w:rPr>
                <w:rFonts w:ascii="Arial Narrow" w:hAnsi="Arial Narrow" w:cs="Arial"/>
                <w:b/>
                <w:bCs/>
                <w:sz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</w:rPr>
              <w:t>The teacher clearly explained teaching points (characterization, main idea) using text for illustration.</w:t>
            </w:r>
          </w:p>
        </w:tc>
        <w:tc>
          <w:tcPr>
            <w:tcW w:w="167" w:type="pct"/>
            <w:shd w:val="clear" w:color="auto" w:fill="FFFFFF" w:themeFill="background1"/>
          </w:tcPr>
          <w:p w:rsidR="002A6933" w:rsidRPr="00897D35" w:rsidRDefault="004F4965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  <w:shd w:val="clear" w:color="auto" w:fill="FFFFFF" w:themeFill="background1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A418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modeled the teaching points for students to apply newly learned skills.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67" w:type="pct"/>
          </w:tcPr>
          <w:p w:rsidR="002A6933" w:rsidRPr="00897D35" w:rsidRDefault="004F4965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A418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Students were able to return the text and apply newly learned skills.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67" w:type="pct"/>
          </w:tcPr>
          <w:p w:rsidR="002A6933" w:rsidRPr="00897D35" w:rsidRDefault="004F4965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A418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Students added words to their ongoing word banks.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A418C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Students completed a Word Bank Activity.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shd w:val="clear" w:color="auto" w:fill="EEECE1" w:themeFill="background2"/>
          </w:tcPr>
          <w:p w:rsidR="002A6933" w:rsidRPr="00897D35" w:rsidRDefault="002A6933" w:rsidP="008942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Enrichment  (if time permits)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Extension activity was relevant to and coordinated with the lesson objectives.</w:t>
            </w: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2A6933" w:rsidRPr="00897D35" w:rsidRDefault="002A6933" w:rsidP="0098303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Extension activity required students to revisit the text.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  <w:shd w:val="clear" w:color="auto" w:fill="EEECE1" w:themeFill="background2"/>
          </w:tcPr>
          <w:p w:rsidR="002A6933" w:rsidRPr="00897D35" w:rsidRDefault="002A6933" w:rsidP="008942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EEECE1" w:themeFill="background2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8942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focused students’ attention on a summary of learning at the end of lesson.</w:t>
            </w:r>
          </w:p>
        </w:tc>
        <w:tc>
          <w:tcPr>
            <w:tcW w:w="167" w:type="pct"/>
          </w:tcPr>
          <w:p w:rsidR="002A6933" w:rsidRPr="00897D35" w:rsidRDefault="004F4965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6933" w:rsidRPr="00897D35" w:rsidTr="008A6227">
        <w:trPr>
          <w:trHeight w:val="143"/>
        </w:trPr>
        <w:tc>
          <w:tcPr>
            <w:tcW w:w="543" w:type="pct"/>
            <w:vMerge/>
          </w:tcPr>
          <w:p w:rsidR="002A6933" w:rsidRPr="00897D35" w:rsidRDefault="002A6933" w:rsidP="00871D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883" w:type="pct"/>
          </w:tcPr>
          <w:p w:rsidR="002A6933" w:rsidRPr="00897D35" w:rsidRDefault="002A6933" w:rsidP="008942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The teacher set the stage for the next lesson.</w:t>
            </w:r>
          </w:p>
        </w:tc>
        <w:tc>
          <w:tcPr>
            <w:tcW w:w="167" w:type="pct"/>
          </w:tcPr>
          <w:p w:rsidR="002A6933" w:rsidRPr="00897D35" w:rsidRDefault="004F4965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167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40" w:type="pct"/>
          </w:tcPr>
          <w:p w:rsidR="002A6933" w:rsidRPr="00897D35" w:rsidRDefault="002A6933" w:rsidP="00871D7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13972" w:rsidRPr="00897D35" w:rsidRDefault="00513972" w:rsidP="00513972">
      <w:pPr>
        <w:spacing w:after="200"/>
        <w:rPr>
          <w:rFonts w:ascii="Arial Narrow" w:hAnsi="Arial Narrow" w:cs="Arial"/>
          <w:b/>
          <w:bCs/>
          <w:sz w:val="20"/>
          <w:szCs w:val="20"/>
        </w:rPr>
      </w:pPr>
    </w:p>
    <w:p w:rsidR="007050CE" w:rsidRPr="00897D35" w:rsidRDefault="007050CE" w:rsidP="00B96F24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772" w:type="dxa"/>
        <w:tblInd w:w="-432" w:type="dxa"/>
        <w:tblLook w:val="04A0"/>
      </w:tblPr>
      <w:tblGrid>
        <w:gridCol w:w="984"/>
        <w:gridCol w:w="8706"/>
        <w:gridCol w:w="577"/>
        <w:gridCol w:w="505"/>
      </w:tblGrid>
      <w:tr w:rsidR="00CC725B" w:rsidRPr="00897D35" w:rsidTr="00074D69">
        <w:trPr>
          <w:trHeight w:val="249"/>
        </w:trPr>
        <w:tc>
          <w:tcPr>
            <w:tcW w:w="984" w:type="dxa"/>
            <w:textDirection w:val="btLr"/>
          </w:tcPr>
          <w:p w:rsidR="00CC725B" w:rsidRPr="00897D35" w:rsidRDefault="00CC725B" w:rsidP="00B96F24">
            <w:pPr>
              <w:ind w:left="113" w:right="113"/>
              <w:rPr>
                <w:rFonts w:ascii="Arial Narrow" w:hAnsi="Arial Narrow" w:cs="Arial"/>
                <w:bCs/>
              </w:rPr>
            </w:pPr>
          </w:p>
        </w:tc>
        <w:tc>
          <w:tcPr>
            <w:tcW w:w="8706" w:type="dxa"/>
            <w:shd w:val="clear" w:color="auto" w:fill="EEECE1" w:themeFill="background2"/>
          </w:tcPr>
          <w:p w:rsidR="00CC725B" w:rsidRPr="00E3441A" w:rsidRDefault="002F0362" w:rsidP="00475578">
            <w:pPr>
              <w:rPr>
                <w:rFonts w:ascii="Arial Narrow" w:hAnsi="Arial Narrow" w:cs="Arial"/>
                <w:b/>
                <w:bCs/>
              </w:rPr>
            </w:pPr>
            <w:r w:rsidRPr="00897D35">
              <w:rPr>
                <w:rFonts w:ascii="Arial Narrow" w:hAnsi="Arial Narrow" w:cs="Arial"/>
                <w:b/>
                <w:bCs/>
              </w:rPr>
              <w:t xml:space="preserve">Place check </w:t>
            </w:r>
            <w:r w:rsidR="00E54C38" w:rsidRPr="00897D35">
              <w:rPr>
                <w:rFonts w:ascii="Arial Narrow" w:hAnsi="Arial Narrow" w:cs="Arial"/>
                <w:b/>
                <w:bCs/>
              </w:rPr>
              <w:t xml:space="preserve">the </w:t>
            </w:r>
            <w:r w:rsidRPr="00897D35">
              <w:rPr>
                <w:rFonts w:ascii="Arial Narrow" w:hAnsi="Arial Narrow" w:cs="Arial"/>
                <w:b/>
                <w:bCs/>
              </w:rPr>
              <w:t xml:space="preserve">Yes column if present; check </w:t>
            </w:r>
            <w:r w:rsidR="00E54C38" w:rsidRPr="00897D35">
              <w:rPr>
                <w:rFonts w:ascii="Arial Narrow" w:hAnsi="Arial Narrow" w:cs="Arial"/>
                <w:b/>
                <w:bCs/>
              </w:rPr>
              <w:t>the No column if not.</w:t>
            </w:r>
            <w:r w:rsidR="00074D69" w:rsidRPr="00897D35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577" w:type="dxa"/>
            <w:shd w:val="clear" w:color="auto" w:fill="EEECE1" w:themeFill="background2"/>
          </w:tcPr>
          <w:p w:rsidR="00CC725B" w:rsidRPr="00897D35" w:rsidRDefault="00CC725B" w:rsidP="00475578">
            <w:pPr>
              <w:rPr>
                <w:rFonts w:ascii="Arial Narrow" w:hAnsi="Arial Narrow" w:cs="Arial"/>
                <w:b/>
                <w:bCs/>
              </w:rPr>
            </w:pPr>
            <w:r w:rsidRPr="00897D35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05" w:type="dxa"/>
            <w:shd w:val="clear" w:color="auto" w:fill="EEECE1" w:themeFill="background2"/>
          </w:tcPr>
          <w:p w:rsidR="00CC725B" w:rsidRPr="00897D35" w:rsidRDefault="00CC725B" w:rsidP="00475578">
            <w:pPr>
              <w:rPr>
                <w:rFonts w:ascii="Arial Narrow" w:hAnsi="Arial Narrow" w:cs="Arial"/>
                <w:b/>
                <w:bCs/>
              </w:rPr>
            </w:pPr>
            <w:r w:rsidRPr="00897D35">
              <w:rPr>
                <w:rFonts w:ascii="Arial Narrow" w:hAnsi="Arial Narrow" w:cs="Arial"/>
                <w:b/>
                <w:bCs/>
              </w:rPr>
              <w:t>NO</w:t>
            </w:r>
          </w:p>
        </w:tc>
      </w:tr>
      <w:tr w:rsidR="00897D35" w:rsidRPr="00897D35" w:rsidTr="00897D35">
        <w:trPr>
          <w:trHeight w:val="249"/>
        </w:trPr>
        <w:tc>
          <w:tcPr>
            <w:tcW w:w="984" w:type="dxa"/>
            <w:vMerge w:val="restart"/>
            <w:textDirection w:val="btLr"/>
            <w:vAlign w:val="center"/>
          </w:tcPr>
          <w:p w:rsidR="00897D35" w:rsidRPr="00897D35" w:rsidRDefault="00897D35" w:rsidP="00897D3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97D35">
              <w:rPr>
                <w:rFonts w:ascii="Arial Narrow" w:hAnsi="Arial Narrow" w:cs="Arial"/>
                <w:b/>
                <w:bCs/>
                <w:sz w:val="24"/>
                <w:szCs w:val="24"/>
              </w:rPr>
              <w:t>Lesson Planning</w:t>
            </w: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Skills from the Group Grid Sheet are incorporated into lessons and follow a sequence based on the group's instructional needs. 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249"/>
        </w:trPr>
        <w:tc>
          <w:tcPr>
            <w:tcW w:w="984" w:type="dxa"/>
            <w:vMerge/>
            <w:textDirection w:val="btLr"/>
          </w:tcPr>
          <w:p w:rsidR="00897D35" w:rsidRPr="00897D35" w:rsidRDefault="00897D35" w:rsidP="00BF2EF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Skills from the Two-Way Communication forms are incorporated into lessons. These skills are identified in the lesson plan by either an asterisk or highlighting. 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249"/>
        </w:trPr>
        <w:tc>
          <w:tcPr>
            <w:tcW w:w="984" w:type="dxa"/>
            <w:vMerge/>
            <w:textDirection w:val="btLr"/>
          </w:tcPr>
          <w:p w:rsidR="00897D35" w:rsidRPr="00897D35" w:rsidRDefault="00897D35" w:rsidP="00BF2EF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Lesson plans include </w:t>
            </w:r>
            <w:r w:rsidRPr="00897D3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</w:t>
            </w: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bjective, </w:t>
            </w:r>
            <w:r w:rsidRPr="00897D3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</w:t>
            </w: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trategy, </w:t>
            </w:r>
            <w:r w:rsidRPr="00897D3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and Materials</w:t>
            </w: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all lessons; reading lessons include phonics lesson number. 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B05F2C">
        <w:trPr>
          <w:trHeight w:val="249"/>
        </w:trPr>
        <w:tc>
          <w:tcPr>
            <w:tcW w:w="984" w:type="dxa"/>
            <w:vMerge/>
            <w:textDirection w:val="btLr"/>
          </w:tcPr>
          <w:p w:rsidR="00897D35" w:rsidRPr="00897D35" w:rsidRDefault="00897D35" w:rsidP="00BF2EF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Lesson plans are current, legible, well-organized, and maintained in a Catapult branded binder.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</w:tr>
      <w:tr w:rsidR="00897D35" w:rsidRPr="00897D35" w:rsidTr="00B05F2C">
        <w:trPr>
          <w:trHeight w:val="249"/>
        </w:trPr>
        <w:tc>
          <w:tcPr>
            <w:tcW w:w="984" w:type="dxa"/>
            <w:vMerge/>
            <w:textDirection w:val="btLr"/>
          </w:tcPr>
          <w:p w:rsidR="00897D35" w:rsidRPr="00897D35" w:rsidRDefault="00897D35" w:rsidP="00BF2EF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897D35" w:rsidRPr="00897D35" w:rsidRDefault="00897D35" w:rsidP="008B133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The teacher’s choice of text reflects knowledge of book selection criteria.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249"/>
        </w:trPr>
        <w:tc>
          <w:tcPr>
            <w:tcW w:w="984" w:type="dxa"/>
            <w:vMerge/>
            <w:tcBorders>
              <w:bottom w:val="single" w:sz="4" w:space="0" w:color="auto"/>
            </w:tcBorders>
            <w:textDirection w:val="btLr"/>
          </w:tcPr>
          <w:p w:rsidR="00897D35" w:rsidRPr="00897D35" w:rsidRDefault="00897D35" w:rsidP="00BF2EF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897D35" w:rsidRPr="00897D35" w:rsidRDefault="00897D35" w:rsidP="008B1336">
            <w:pPr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Materials represent authentic types of text.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249"/>
        </w:trPr>
        <w:tc>
          <w:tcPr>
            <w:tcW w:w="984" w:type="dxa"/>
            <w:shd w:val="clear" w:color="auto" w:fill="EEECE1" w:themeFill="background2"/>
            <w:textDirection w:val="btLr"/>
          </w:tcPr>
          <w:p w:rsidR="00897D35" w:rsidRPr="00897D35" w:rsidRDefault="00897D35" w:rsidP="00BF2EF6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EEECE1" w:themeFill="background2"/>
          </w:tcPr>
          <w:p w:rsidR="00897D35" w:rsidRPr="00897D35" w:rsidRDefault="00897D35" w:rsidP="004755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EEECE1" w:themeFill="background2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EEECE1" w:themeFill="background2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897D35">
        <w:trPr>
          <w:trHeight w:val="249"/>
        </w:trPr>
        <w:tc>
          <w:tcPr>
            <w:tcW w:w="984" w:type="dxa"/>
            <w:vMerge w:val="restart"/>
            <w:textDirection w:val="btLr"/>
            <w:vAlign w:val="center"/>
          </w:tcPr>
          <w:p w:rsidR="00897D35" w:rsidRPr="00897D35" w:rsidRDefault="00897D35" w:rsidP="00897D3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97D35">
              <w:rPr>
                <w:rFonts w:ascii="Arial Narrow" w:hAnsi="Arial Narrow" w:cs="Arial"/>
                <w:b/>
                <w:bCs/>
                <w:sz w:val="24"/>
                <w:szCs w:val="24"/>
              </w:rPr>
              <w:t>Classroom Environment</w:t>
            </w:r>
          </w:p>
        </w:tc>
        <w:tc>
          <w:tcPr>
            <w:tcW w:w="8706" w:type="dxa"/>
          </w:tcPr>
          <w:p w:rsidR="00897D35" w:rsidRPr="00897D35" w:rsidRDefault="00897D35" w:rsidP="008A622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sz w:val="20"/>
                <w:szCs w:val="20"/>
              </w:rPr>
              <w:t>Classroom is arranged to accommodate a small group setting.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sz w:val="20"/>
                <w:szCs w:val="20"/>
              </w:rPr>
              <w:t>Students have easy access to portfolios, papers, pencils, etc.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sz w:val="20"/>
                <w:szCs w:val="20"/>
              </w:rPr>
              <w:t>Class Rules &amp; Consequences are posted.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Materials are well organize</w:t>
            </w:r>
            <w:r w:rsidR="00E3441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 and the classroom is neat, </w:t>
            </w: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clean</w:t>
            </w:r>
            <w:r w:rsidR="00E3441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organized.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897D3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sz w:val="20"/>
                <w:szCs w:val="20"/>
              </w:rPr>
              <w:t xml:space="preserve">A minimum of 5 pieces of student work (current within one month) are posted. </w:t>
            </w:r>
          </w:p>
        </w:tc>
        <w:tc>
          <w:tcPr>
            <w:tcW w:w="577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:rsidR="00897D35" w:rsidRPr="00897D35" w:rsidRDefault="004F49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Religious materials are not displayed by the Catapult Learning teacher.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sz w:val="20"/>
                <w:szCs w:val="20"/>
              </w:rPr>
              <w:t>Customer First Pledge-is posted.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224684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Current STARS generated schedule is posted (missed classes for Title 1 students are listed on the back).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249"/>
        </w:trPr>
        <w:tc>
          <w:tcPr>
            <w:tcW w:w="984" w:type="dxa"/>
            <w:shd w:val="clear" w:color="auto" w:fill="EEECE1" w:themeFill="background2"/>
          </w:tcPr>
          <w:p w:rsidR="00897D35" w:rsidRPr="00897D35" w:rsidRDefault="00897D35" w:rsidP="00BF2E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EEECE1" w:themeFill="background2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EEECE1" w:themeFill="background2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EEECE1" w:themeFill="background2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897D35">
        <w:trPr>
          <w:trHeight w:val="269"/>
        </w:trPr>
        <w:tc>
          <w:tcPr>
            <w:tcW w:w="984" w:type="dxa"/>
            <w:vMerge w:val="restart"/>
            <w:textDirection w:val="btLr"/>
            <w:vAlign w:val="center"/>
          </w:tcPr>
          <w:p w:rsidR="00897D35" w:rsidRPr="00897D35" w:rsidRDefault="00897D35" w:rsidP="00897D3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97D35">
              <w:rPr>
                <w:rFonts w:ascii="Arial Narrow" w:hAnsi="Arial Narrow" w:cs="Arial"/>
                <w:b/>
                <w:bCs/>
                <w:sz w:val="24"/>
                <w:szCs w:val="24"/>
              </w:rPr>
              <w:t>Culture for Learning &amp; Communication</w:t>
            </w: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has an enthusiastic attitude and motivates students with positive reinforcement.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focuses on all students during learning activities.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responds to incorrect answers in a positive and clarifying manner.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demonstrates high expectations with verbal and non-verbal cues, preventive actions and reinforcement of desirable behaviors.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Students demonstrate an understanding of classroom and instructional routines.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An atmosphere of mutual respect is demonstrated by the teacher and students.</w:t>
            </w:r>
          </w:p>
        </w:tc>
        <w:tc>
          <w:tcPr>
            <w:tcW w:w="577" w:type="dxa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motivates and encourages students' persistence even when tasks are challenging.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FFFFFF" w:themeFill="background1"/>
          </w:tcPr>
          <w:p w:rsidR="00897D35" w:rsidRPr="00897D35" w:rsidRDefault="00897D35" w:rsidP="003228D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Students are given adequate time to respond to questions (wait time). </w:t>
            </w:r>
          </w:p>
        </w:tc>
        <w:tc>
          <w:tcPr>
            <w:tcW w:w="577" w:type="dxa"/>
            <w:shd w:val="clear" w:color="auto" w:fill="FFFFFF" w:themeFill="background1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The teacher states and clarifi</w:t>
            </w:r>
            <w:r w:rsidR="0078633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es the purpose and objective(s) </w:t>
            </w: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>of the lesson.</w:t>
            </w:r>
          </w:p>
        </w:tc>
        <w:tc>
          <w:tcPr>
            <w:tcW w:w="577" w:type="dxa"/>
            <w:shd w:val="clear" w:color="auto" w:fill="FFFFFF" w:themeFill="background1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 teacher gives clear directions that are specific to the lesson activities. </w:t>
            </w:r>
          </w:p>
        </w:tc>
        <w:tc>
          <w:tcPr>
            <w:tcW w:w="577" w:type="dxa"/>
            <w:shd w:val="clear" w:color="auto" w:fill="FFFFFF" w:themeFill="background1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 teacher demonstrates mastery of lesson content. </w:t>
            </w:r>
          </w:p>
        </w:tc>
        <w:tc>
          <w:tcPr>
            <w:tcW w:w="577" w:type="dxa"/>
            <w:shd w:val="clear" w:color="auto" w:fill="FFFFFF" w:themeFill="background1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97D35" w:rsidRPr="00897D35" w:rsidTr="00074D69">
        <w:trPr>
          <w:trHeight w:val="143"/>
        </w:trPr>
        <w:tc>
          <w:tcPr>
            <w:tcW w:w="984" w:type="dxa"/>
            <w:vMerge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06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 teacher engages in active listening to monitor student responses and evidence of student understanding and adjusts instructional decisions. </w:t>
            </w:r>
          </w:p>
        </w:tc>
        <w:tc>
          <w:tcPr>
            <w:tcW w:w="577" w:type="dxa"/>
            <w:shd w:val="clear" w:color="auto" w:fill="FFFFFF" w:themeFill="background1"/>
          </w:tcPr>
          <w:p w:rsidR="00897D35" w:rsidRPr="00897D35" w:rsidRDefault="0050166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shd w:val="clear" w:color="auto" w:fill="FFFFFF" w:themeFill="background1"/>
          </w:tcPr>
          <w:p w:rsidR="00897D35" w:rsidRPr="00897D35" w:rsidRDefault="00897D35" w:rsidP="0047557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600C2" w:rsidRPr="00897D35" w:rsidRDefault="005600C2" w:rsidP="005600C2">
      <w:pPr>
        <w:ind w:left="-450"/>
        <w:rPr>
          <w:rFonts w:ascii="Arial Narrow" w:hAnsi="Arial Narrow" w:cs="Arial"/>
          <w:b/>
          <w:bCs/>
        </w:rPr>
      </w:pPr>
      <w:r w:rsidRPr="00897D35">
        <w:rPr>
          <w:rFonts w:ascii="Arial Narrow" w:hAnsi="Arial Narrow" w:cs="Arial"/>
          <w:b/>
          <w:bCs/>
        </w:rPr>
        <w:t>Record Keeping:   Check if present.</w:t>
      </w:r>
    </w:p>
    <w:tbl>
      <w:tblPr>
        <w:tblStyle w:val="TableGrid"/>
        <w:tblW w:w="10800" w:type="dxa"/>
        <w:tblInd w:w="-432" w:type="dxa"/>
        <w:tblLook w:val="04A0"/>
      </w:tblPr>
      <w:tblGrid>
        <w:gridCol w:w="3600"/>
        <w:gridCol w:w="3600"/>
        <w:gridCol w:w="3600"/>
      </w:tblGrid>
      <w:tr w:rsidR="00942710" w:rsidRPr="00897D35" w:rsidTr="005600C2">
        <w:tc>
          <w:tcPr>
            <w:tcW w:w="3600" w:type="dxa"/>
          </w:tcPr>
          <w:p w:rsidR="00942710" w:rsidRPr="00897D35" w:rsidRDefault="00942710" w:rsidP="009427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STARS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7821DB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Demographic Information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</w:t>
            </w:r>
            <w:r w:rsidR="007821DB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 Student Plans generated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 Group Grids generated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7821DB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Eligibility scores entered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952BE3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Progress Reports generated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952BE3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Attendance current or NY attendance cards</w:t>
            </w:r>
          </w:p>
        </w:tc>
        <w:tc>
          <w:tcPr>
            <w:tcW w:w="3600" w:type="dxa"/>
          </w:tcPr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Group Diagnostic Portfolio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</w:t>
            </w:r>
            <w:r w:rsidR="0034548C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Group Grid sheets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</w:t>
            </w:r>
            <w:r w:rsidR="0034548C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ICTMs present for every group</w:t>
            </w:r>
          </w:p>
          <w:p w:rsidR="00942710" w:rsidRPr="00897D35" w:rsidRDefault="008D275A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="00942710"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____ 2-Way Communication Forms 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NY Bridge Forms(if NY)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____ Student Academic Growth Plan </w:t>
            </w:r>
          </w:p>
        </w:tc>
        <w:tc>
          <w:tcPr>
            <w:tcW w:w="3600" w:type="dxa"/>
          </w:tcPr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Student Audit Files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Parent Consents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NJ 407-1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NJ Teacher Recommendation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Tests (eligibility, diagnostic)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Student Plans printed – end of year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Final progress reports printed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Student work if required by district</w:t>
            </w:r>
          </w:p>
        </w:tc>
      </w:tr>
      <w:tr w:rsidR="00897D35" w:rsidRPr="00897D35" w:rsidTr="00897D35">
        <w:tc>
          <w:tcPr>
            <w:tcW w:w="3600" w:type="dxa"/>
            <w:shd w:val="clear" w:color="auto" w:fill="D9D9D9" w:themeFill="background1" w:themeFillShade="D9"/>
          </w:tcPr>
          <w:p w:rsidR="00897D35" w:rsidRPr="00897D35" w:rsidRDefault="00897D35" w:rsidP="009427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97D35" w:rsidRPr="00897D35" w:rsidRDefault="00897D35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97D35" w:rsidRPr="00897D35" w:rsidRDefault="00897D35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2710" w:rsidRPr="00897D35" w:rsidTr="005600C2">
        <w:tc>
          <w:tcPr>
            <w:tcW w:w="3600" w:type="dxa"/>
          </w:tcPr>
          <w:p w:rsidR="00942710" w:rsidRPr="00897D35" w:rsidRDefault="00942710" w:rsidP="0094271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School Information Folder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C6179A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 STARS Class List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C6179A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 Title I rosters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C6179A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 School calendar</w:t>
            </w:r>
          </w:p>
          <w:p w:rsidR="00942710" w:rsidRPr="00897D35" w:rsidRDefault="00942710" w:rsidP="009427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</w:t>
            </w:r>
            <w:r w:rsidR="00C6179A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 School information</w:t>
            </w:r>
          </w:p>
        </w:tc>
        <w:tc>
          <w:tcPr>
            <w:tcW w:w="3600" w:type="dxa"/>
          </w:tcPr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Parent Involvement Folder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4F4965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 Parent Conference logs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Title I Annual Meeting documents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r w:rsidR="004F4965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 Catapult/Title I Month information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Catapult newsletters</w:t>
            </w:r>
          </w:p>
        </w:tc>
        <w:tc>
          <w:tcPr>
            <w:tcW w:w="3600" w:type="dxa"/>
          </w:tcPr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/>
                <w:bCs/>
                <w:sz w:val="20"/>
                <w:szCs w:val="20"/>
              </w:rPr>
              <w:t>Student Portfolio</w:t>
            </w:r>
          </w:p>
          <w:p w:rsidR="00942710" w:rsidRPr="00897D35" w:rsidRDefault="0094271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</w:t>
            </w:r>
            <w:r w:rsidR="004F4965">
              <w:rPr>
                <w:rFonts w:ascii="Arial Narrow" w:hAnsi="Arial Narrow" w:cs="Arial"/>
                <w:bCs/>
                <w:sz w:val="20"/>
                <w:szCs w:val="20"/>
              </w:rPr>
              <w:t>x</w:t>
            </w: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 xml:space="preserve">__ 1 sample per month </w:t>
            </w:r>
          </w:p>
          <w:p w:rsidR="005600C2" w:rsidRPr="00897D35" w:rsidRDefault="005600C2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97D35">
              <w:rPr>
                <w:rFonts w:ascii="Arial Narrow" w:hAnsi="Arial Narrow" w:cs="Arial"/>
                <w:bCs/>
                <w:sz w:val="20"/>
                <w:szCs w:val="20"/>
              </w:rPr>
              <w:t>____ Math Student Resource Book (if appl)</w:t>
            </w:r>
          </w:p>
        </w:tc>
      </w:tr>
    </w:tbl>
    <w:p w:rsidR="00467AAA" w:rsidRPr="00897D35" w:rsidRDefault="00467AAA">
      <w:pPr>
        <w:spacing w:after="200" w:line="276" w:lineRule="auto"/>
        <w:rPr>
          <w:rFonts w:ascii="Arial Narrow" w:hAnsi="Arial Narrow" w:cs="Arial"/>
          <w:bCs/>
          <w:sz w:val="20"/>
          <w:szCs w:val="20"/>
        </w:rPr>
      </w:pPr>
    </w:p>
    <w:p w:rsidR="00897D35" w:rsidRPr="00897D35" w:rsidRDefault="00897D35">
      <w:pPr>
        <w:spacing w:after="200" w:line="276" w:lineRule="auto"/>
        <w:rPr>
          <w:rFonts w:ascii="Arial Narrow" w:hAnsi="Arial Narrow" w:cs="Arial"/>
          <w:b/>
          <w:bCs/>
        </w:rPr>
      </w:pPr>
    </w:p>
    <w:p w:rsidR="00E3441A" w:rsidRPr="00485E43" w:rsidRDefault="00E3441A" w:rsidP="00E3441A">
      <w:pPr>
        <w:spacing w:after="200" w:line="276" w:lineRule="auto"/>
        <w:rPr>
          <w:rFonts w:ascii="Arial" w:hAnsi="Arial" w:cs="Arial"/>
          <w:bCs/>
          <w:i/>
          <w:sz w:val="22"/>
          <w:szCs w:val="22"/>
        </w:rPr>
      </w:pPr>
      <w:r w:rsidRPr="005600C2">
        <w:rPr>
          <w:rFonts w:ascii="Arial" w:hAnsi="Arial" w:cs="Arial"/>
          <w:b/>
          <w:bCs/>
        </w:rPr>
        <w:t>Comments:</w:t>
      </w:r>
      <w:r>
        <w:rPr>
          <w:rFonts w:ascii="Arial" w:hAnsi="Arial" w:cs="Arial"/>
          <w:b/>
          <w:bCs/>
        </w:rPr>
        <w:t xml:space="preserve">  </w:t>
      </w:r>
      <w:r w:rsidRPr="00485E43">
        <w:rPr>
          <w:rFonts w:ascii="Arial Narrow" w:hAnsi="Arial Narrow" w:cs="Arial"/>
          <w:bCs/>
          <w:i/>
          <w:sz w:val="22"/>
          <w:szCs w:val="22"/>
        </w:rPr>
        <w:t>All items checked as</w:t>
      </w:r>
      <w:r w:rsidRPr="00485E43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  <w:r w:rsidRPr="00485E43">
        <w:rPr>
          <w:rFonts w:ascii="Arial Narrow" w:hAnsi="Arial Narrow" w:cs="Arial"/>
          <w:bCs/>
          <w:i/>
          <w:sz w:val="22"/>
          <w:szCs w:val="22"/>
        </w:rPr>
        <w:t>NO or NA and unchecked Record items require comments. Commendations on the lesson should be recorded here.</w:t>
      </w:r>
    </w:p>
    <w:p w:rsidR="00897D35" w:rsidRPr="009758E9" w:rsidRDefault="009758E9" w:rsidP="00707FAB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Estee taught about character analysis by asking her students about their grandmothers and drawing on their own experiences.  She drew a graphic organizer to illustrate how they would place the traits they could express about their grandmothers all around the word grandmother.  This g</w:t>
      </w:r>
      <w:r w:rsidR="004F4965">
        <w:rPr>
          <w:rFonts w:ascii="Arial Narrow" w:hAnsi="Arial Narrow" w:cs="Arial"/>
          <w:bCs/>
        </w:rPr>
        <w:t xml:space="preserve">ot them engaged in the lesson and clarified the idea of identifying character traits.  </w:t>
      </w:r>
      <w:r>
        <w:rPr>
          <w:rFonts w:ascii="Arial Narrow" w:hAnsi="Arial Narrow" w:cs="Arial"/>
          <w:bCs/>
        </w:rPr>
        <w:t xml:space="preserve">Then she talked about the story they were going to read </w:t>
      </w:r>
      <w:r w:rsidR="004F4965">
        <w:rPr>
          <w:rFonts w:ascii="Arial Narrow" w:hAnsi="Arial Narrow" w:cs="Arial"/>
          <w:bCs/>
        </w:rPr>
        <w:t xml:space="preserve">which was about a characters </w:t>
      </w:r>
      <w:r>
        <w:rPr>
          <w:rFonts w:ascii="Arial Narrow" w:hAnsi="Arial Narrow" w:cs="Arial"/>
          <w:bCs/>
        </w:rPr>
        <w:t>Grandmother.</w:t>
      </w:r>
      <w:r w:rsidR="004F4965">
        <w:rPr>
          <w:rFonts w:ascii="Arial Narrow" w:hAnsi="Arial Narrow" w:cs="Arial"/>
          <w:bCs/>
        </w:rPr>
        <w:t xml:space="preserve">  When it came time to relate the objective to the character in the story, the students were able to.</w:t>
      </w:r>
    </w:p>
    <w:p w:rsidR="004F4965" w:rsidRPr="004F4965" w:rsidRDefault="004F4965" w:rsidP="00707FAB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Estee was clear in her communication of the objective and the students were engaged throughout the class period. </w:t>
      </w:r>
    </w:p>
    <w:p w:rsidR="00786334" w:rsidRPr="004F4965" w:rsidRDefault="00F118C8" w:rsidP="00707FAB">
      <w:pPr>
        <w:rPr>
          <w:rFonts w:ascii="Arial Narrow" w:hAnsi="Arial Narrow" w:cs="Arial"/>
          <w:bCs/>
        </w:rPr>
      </w:pPr>
      <w:r w:rsidRPr="004F4965">
        <w:rPr>
          <w:rFonts w:ascii="Arial Narrow" w:hAnsi="Arial Narrow" w:cs="Arial"/>
          <w:bCs/>
        </w:rPr>
        <w:t>Lesson plan book – please be neater, and be sure to always include under the M, materials – graphic organizer, chart, base ten blocks</w:t>
      </w:r>
      <w:r w:rsidR="004F4965">
        <w:rPr>
          <w:rFonts w:ascii="Arial Narrow" w:hAnsi="Arial Narrow" w:cs="Arial"/>
          <w:bCs/>
        </w:rPr>
        <w:t>,  r</w:t>
      </w:r>
      <w:r w:rsidRPr="004F4965">
        <w:rPr>
          <w:rFonts w:ascii="Arial Narrow" w:hAnsi="Arial Narrow" w:cs="Arial"/>
          <w:bCs/>
        </w:rPr>
        <w:t>ulers graph paper etc.</w:t>
      </w:r>
      <w:r w:rsidR="00501665" w:rsidRPr="004F4965">
        <w:rPr>
          <w:rFonts w:ascii="Arial Narrow" w:hAnsi="Arial Narrow" w:cs="Arial"/>
          <w:bCs/>
        </w:rPr>
        <w:t xml:space="preserve"> Also, I noticed that sometimes the group code is missing.</w:t>
      </w:r>
    </w:p>
    <w:p w:rsidR="00786334" w:rsidRPr="004F4965" w:rsidRDefault="00501665" w:rsidP="00707FAB">
      <w:pPr>
        <w:rPr>
          <w:rFonts w:ascii="Arial Narrow" w:hAnsi="Arial Narrow" w:cs="Arial"/>
          <w:bCs/>
        </w:rPr>
      </w:pPr>
      <w:r w:rsidRPr="004F4965">
        <w:rPr>
          <w:rFonts w:ascii="Arial Narrow" w:hAnsi="Arial Narrow" w:cs="Arial"/>
          <w:bCs/>
        </w:rPr>
        <w:t>Add dates to the assessments on the math Skills sheets</w:t>
      </w:r>
      <w:r w:rsidR="004F4965">
        <w:rPr>
          <w:rFonts w:ascii="Arial Narrow" w:hAnsi="Arial Narrow" w:cs="Arial"/>
          <w:bCs/>
        </w:rPr>
        <w:t xml:space="preserve"> and display 5 pieces of work for the current month.  </w:t>
      </w:r>
    </w:p>
    <w:p w:rsidR="00786334" w:rsidRPr="004F4965" w:rsidRDefault="00786334" w:rsidP="00707FAB">
      <w:pPr>
        <w:rPr>
          <w:rFonts w:ascii="Arial Narrow" w:hAnsi="Arial Narrow" w:cs="Arial"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Default="00786334" w:rsidP="00707FAB">
      <w:pPr>
        <w:rPr>
          <w:rFonts w:ascii="Arial Narrow" w:hAnsi="Arial Narrow" w:cs="Arial"/>
          <w:b/>
          <w:bCs/>
        </w:rPr>
      </w:pPr>
    </w:p>
    <w:p w:rsidR="00786334" w:rsidRPr="00897D35" w:rsidRDefault="00786334" w:rsidP="00707FAB">
      <w:pPr>
        <w:rPr>
          <w:rFonts w:ascii="Arial Narrow" w:hAnsi="Arial Narrow" w:cs="Arial"/>
          <w:b/>
          <w:bCs/>
        </w:rPr>
      </w:pPr>
    </w:p>
    <w:p w:rsidR="00707FAB" w:rsidRPr="00897D35" w:rsidRDefault="00707FAB" w:rsidP="00707FAB">
      <w:pPr>
        <w:rPr>
          <w:rFonts w:ascii="Arial Narrow" w:hAnsi="Arial Narrow" w:cs="Arial"/>
          <w:b/>
          <w:bCs/>
        </w:rPr>
      </w:pPr>
      <w:r w:rsidRPr="00897D35">
        <w:rPr>
          <w:rFonts w:ascii="Arial Narrow" w:hAnsi="Arial Narrow" w:cs="Arial"/>
          <w:b/>
          <w:bCs/>
        </w:rPr>
        <w:t>Teacher</w:t>
      </w:r>
      <w:r w:rsidR="005A4B16" w:rsidRPr="00897D35">
        <w:rPr>
          <w:rFonts w:ascii="Arial Narrow" w:hAnsi="Arial Narrow" w:cs="Arial"/>
          <w:b/>
          <w:bCs/>
        </w:rPr>
        <w:t>’s</w:t>
      </w:r>
      <w:r w:rsidRPr="00897D35">
        <w:rPr>
          <w:rFonts w:ascii="Arial Narrow" w:hAnsi="Arial Narrow" w:cs="Arial"/>
          <w:b/>
          <w:bCs/>
        </w:rPr>
        <w:t xml:space="preserve"> Signature _________</w:t>
      </w:r>
      <w:r w:rsidR="00FC5653" w:rsidRPr="00897D35">
        <w:rPr>
          <w:rFonts w:ascii="Arial Narrow" w:hAnsi="Arial Narrow" w:cs="Arial"/>
          <w:b/>
          <w:bCs/>
        </w:rPr>
        <w:t>_____________________</w:t>
      </w:r>
      <w:r w:rsidRPr="00897D35">
        <w:rPr>
          <w:rFonts w:ascii="Arial Narrow" w:hAnsi="Arial Narrow" w:cs="Arial"/>
          <w:b/>
          <w:bCs/>
        </w:rPr>
        <w:tab/>
        <w:t>Da</w:t>
      </w:r>
      <w:r w:rsidR="00FC5653" w:rsidRPr="00897D35">
        <w:rPr>
          <w:rFonts w:ascii="Arial Narrow" w:hAnsi="Arial Narrow" w:cs="Arial"/>
          <w:b/>
          <w:bCs/>
        </w:rPr>
        <w:t>te _____________</w:t>
      </w:r>
    </w:p>
    <w:p w:rsidR="00CA0401" w:rsidRPr="00897D35" w:rsidRDefault="00CA0401" w:rsidP="00FB040A">
      <w:pPr>
        <w:rPr>
          <w:rFonts w:ascii="Arial Narrow" w:hAnsi="Arial Narrow" w:cs="Arial"/>
          <w:b/>
          <w:bCs/>
        </w:rPr>
      </w:pPr>
    </w:p>
    <w:p w:rsidR="00897D35" w:rsidRPr="00897D35" w:rsidRDefault="00897D35" w:rsidP="00FB040A">
      <w:pPr>
        <w:rPr>
          <w:rFonts w:ascii="Arial Narrow" w:hAnsi="Arial Narrow" w:cs="Arial"/>
          <w:b/>
          <w:bCs/>
        </w:rPr>
      </w:pPr>
    </w:p>
    <w:p w:rsidR="00FB040A" w:rsidRPr="00897D35" w:rsidRDefault="00707FAB" w:rsidP="00FB040A">
      <w:pPr>
        <w:rPr>
          <w:rFonts w:ascii="Arial Narrow" w:hAnsi="Arial Narrow" w:cs="Arial"/>
          <w:b/>
          <w:bCs/>
        </w:rPr>
      </w:pPr>
      <w:r w:rsidRPr="00897D35">
        <w:rPr>
          <w:rFonts w:ascii="Arial Narrow" w:hAnsi="Arial Narrow" w:cs="Arial"/>
          <w:b/>
          <w:bCs/>
        </w:rPr>
        <w:t>Observer</w:t>
      </w:r>
      <w:r w:rsidR="005A4B16" w:rsidRPr="00897D35">
        <w:rPr>
          <w:rFonts w:ascii="Arial Narrow" w:hAnsi="Arial Narrow" w:cs="Arial"/>
          <w:b/>
          <w:bCs/>
        </w:rPr>
        <w:t>’s</w:t>
      </w:r>
      <w:r w:rsidRPr="00897D35">
        <w:rPr>
          <w:rFonts w:ascii="Arial Narrow" w:hAnsi="Arial Narrow" w:cs="Arial"/>
          <w:b/>
          <w:bCs/>
        </w:rPr>
        <w:t xml:space="preserve"> Signature __</w:t>
      </w:r>
      <w:r w:rsidR="00C944F2">
        <w:rPr>
          <w:rFonts w:ascii="Arial Narrow" w:hAnsi="Arial Narrow" w:cs="Arial"/>
          <w:b/>
          <w:bCs/>
        </w:rPr>
        <w:t>Pamela Miller</w:t>
      </w:r>
      <w:r w:rsidRPr="00897D35">
        <w:rPr>
          <w:rFonts w:ascii="Arial Narrow" w:hAnsi="Arial Narrow" w:cs="Arial"/>
          <w:b/>
          <w:bCs/>
        </w:rPr>
        <w:t>_______</w:t>
      </w:r>
      <w:r w:rsidR="00C944F2">
        <w:rPr>
          <w:rFonts w:ascii="Arial Narrow" w:hAnsi="Arial Narrow" w:cs="Arial"/>
          <w:b/>
          <w:bCs/>
        </w:rPr>
        <w:t>____________</w:t>
      </w:r>
      <w:r w:rsidR="00FC5653" w:rsidRPr="00897D35">
        <w:rPr>
          <w:rFonts w:ascii="Arial Narrow" w:hAnsi="Arial Narrow" w:cs="Arial"/>
          <w:b/>
          <w:bCs/>
        </w:rPr>
        <w:t>_</w:t>
      </w:r>
      <w:r w:rsidR="00FC5653" w:rsidRPr="00897D35">
        <w:rPr>
          <w:rFonts w:ascii="Arial Narrow" w:hAnsi="Arial Narrow" w:cs="Arial"/>
          <w:b/>
          <w:bCs/>
        </w:rPr>
        <w:tab/>
      </w:r>
      <w:r w:rsidRPr="00897D35">
        <w:rPr>
          <w:rFonts w:ascii="Arial Narrow" w:hAnsi="Arial Narrow" w:cs="Arial"/>
          <w:b/>
          <w:bCs/>
        </w:rPr>
        <w:t>Da</w:t>
      </w:r>
      <w:r w:rsidR="00FC5653" w:rsidRPr="00897D35">
        <w:rPr>
          <w:rFonts w:ascii="Arial Narrow" w:hAnsi="Arial Narrow" w:cs="Arial"/>
          <w:b/>
          <w:bCs/>
        </w:rPr>
        <w:t>te ___</w:t>
      </w:r>
      <w:r w:rsidR="00C944F2">
        <w:rPr>
          <w:rFonts w:ascii="Arial Narrow" w:hAnsi="Arial Narrow" w:cs="Arial"/>
          <w:b/>
          <w:bCs/>
        </w:rPr>
        <w:t>4/20/17</w:t>
      </w:r>
      <w:r w:rsidR="00FC5653" w:rsidRPr="00897D35">
        <w:rPr>
          <w:rFonts w:ascii="Arial Narrow" w:hAnsi="Arial Narrow" w:cs="Arial"/>
          <w:b/>
          <w:bCs/>
        </w:rPr>
        <w:t xml:space="preserve">__________ </w:t>
      </w:r>
    </w:p>
    <w:p w:rsidR="00DB6216" w:rsidRPr="00897D35" w:rsidRDefault="00DB6216">
      <w:pPr>
        <w:rPr>
          <w:rFonts w:ascii="Arial Narrow" w:hAnsi="Arial Narrow" w:cs="Arial"/>
          <w:b/>
          <w:bCs/>
        </w:rPr>
      </w:pPr>
    </w:p>
    <w:p w:rsidR="00D27086" w:rsidRPr="00897D35" w:rsidRDefault="00D27086">
      <w:pPr>
        <w:rPr>
          <w:rFonts w:ascii="Arial Narrow" w:hAnsi="Arial Narrow" w:cs="Arial"/>
          <w:b/>
          <w:bCs/>
        </w:rPr>
      </w:pPr>
    </w:p>
    <w:sectPr w:rsidR="00D27086" w:rsidRPr="00897D35" w:rsidSect="000A13EE">
      <w:headerReference w:type="default" r:id="rId8"/>
      <w:footerReference w:type="default" r:id="rId9"/>
      <w:pgSz w:w="12240" w:h="15840"/>
      <w:pgMar w:top="1170" w:right="1440" w:bottom="1440" w:left="1440" w:header="720" w:footer="3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0E" w:rsidRDefault="003C780E" w:rsidP="00EB502D">
      <w:r>
        <w:separator/>
      </w:r>
    </w:p>
  </w:endnote>
  <w:endnote w:type="continuationSeparator" w:id="0">
    <w:p w:rsidR="003C780E" w:rsidRDefault="003C780E" w:rsidP="00EB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AB" w:rsidRPr="002F0362" w:rsidRDefault="00FE5FF0" w:rsidP="00707FAB">
    <w:pPr>
      <w:pStyle w:val="Footer"/>
      <w:rPr>
        <w:sz w:val="18"/>
        <w:szCs w:val="18"/>
      </w:rPr>
    </w:pPr>
    <w:r w:rsidRPr="002F0362">
      <w:rPr>
        <w:rFonts w:ascii="Arial" w:hAnsi="Arial" w:cs="Arial"/>
        <w:sz w:val="18"/>
        <w:szCs w:val="18"/>
      </w:rPr>
      <w:t>2014</w:t>
    </w:r>
    <w:r w:rsidR="00707FAB" w:rsidRPr="002F0362">
      <w:rPr>
        <w:sz w:val="18"/>
        <w:szCs w:val="18"/>
      </w:rPr>
      <w:t xml:space="preserve">  </w:t>
    </w:r>
    <w:r w:rsidR="002F0362" w:rsidRPr="002F0362">
      <w:rPr>
        <w:rFonts w:ascii="Arial" w:hAnsi="Arial" w:cs="Arial"/>
        <w:sz w:val="18"/>
        <w:szCs w:val="18"/>
      </w:rPr>
      <w:t>GR 3-5</w:t>
    </w:r>
    <w:r w:rsidR="00707FAB" w:rsidRPr="002F0362">
      <w:rPr>
        <w:sz w:val="18"/>
        <w:szCs w:val="18"/>
      </w:rPr>
      <w:t xml:space="preserve">   This information is confidential &amp; proprietary to Catapult Learning   </w:t>
    </w:r>
    <w:r w:rsidR="00707FAB" w:rsidRPr="002F0362">
      <w:rPr>
        <w:sz w:val="18"/>
        <w:szCs w:val="18"/>
        <w:vertAlign w:val="superscript"/>
      </w:rPr>
      <w:t>TM</w:t>
    </w:r>
    <w:r w:rsidR="00707FAB" w:rsidRPr="002F0362">
      <w:rPr>
        <w:sz w:val="18"/>
        <w:szCs w:val="18"/>
      </w:rPr>
      <w:t xml:space="preserve">  </w:t>
    </w:r>
    <w:r w:rsidR="00FC5653" w:rsidRPr="002F0362">
      <w:rPr>
        <w:sz w:val="18"/>
        <w:szCs w:val="18"/>
      </w:rPr>
      <w:t xml:space="preserve"> </w:t>
    </w:r>
    <w:r w:rsidR="00707FAB" w:rsidRPr="002F0362">
      <w:rPr>
        <w:sz w:val="18"/>
        <w:szCs w:val="18"/>
      </w:rPr>
      <w:t>For internal distribution only.</w:t>
    </w:r>
  </w:p>
  <w:p w:rsidR="00463E8F" w:rsidRDefault="00463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0E" w:rsidRDefault="003C780E" w:rsidP="00EB502D">
      <w:r>
        <w:separator/>
      </w:r>
    </w:p>
  </w:footnote>
  <w:footnote w:type="continuationSeparator" w:id="0">
    <w:p w:rsidR="003C780E" w:rsidRDefault="003C780E" w:rsidP="00EB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01" w:rsidRDefault="00CA0401" w:rsidP="00EB502D">
    <w:pPr>
      <w:pStyle w:val="Header"/>
      <w:jc w:val="center"/>
      <w:rPr>
        <w:rFonts w:ascii="Arial" w:hAnsi="Arial" w:cs="Arial"/>
        <w:b/>
      </w:rPr>
    </w:pPr>
    <w:r w:rsidRPr="00CA0401">
      <w:rPr>
        <w:rFonts w:ascii="Arial" w:hAnsi="Arial" w:cs="Arial"/>
        <w:b/>
        <w:noProof/>
      </w:rPr>
      <w:drawing>
        <wp:inline distT="0" distB="0" distL="0" distR="0">
          <wp:extent cx="1000038" cy="249009"/>
          <wp:effectExtent l="19050" t="0" r="0" b="0"/>
          <wp:docPr id="2" name="Picture 1" descr="C:\Users\kmccarthy\Desktop\Branded forms\CL_New Logo (Horiz_Color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carthy\Desktop\Branded forms\CL_New Logo (Horiz_Color)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064" cy="2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02D" w:rsidRPr="002B1E47" w:rsidRDefault="00636B1F" w:rsidP="00EB502D">
    <w:pPr>
      <w:pStyle w:val="Header"/>
      <w:jc w:val="center"/>
      <w:rPr>
        <w:rFonts w:ascii="Arial" w:hAnsi="Arial" w:cs="Arial"/>
        <w:b/>
      </w:rPr>
    </w:pPr>
    <w:r w:rsidRPr="002B1E47">
      <w:rPr>
        <w:rFonts w:ascii="Arial" w:hAnsi="Arial" w:cs="Arial"/>
        <w:b/>
      </w:rPr>
      <w:t xml:space="preserve">Guided Reading Level </w:t>
    </w:r>
    <w:r w:rsidR="000C45F7">
      <w:rPr>
        <w:rFonts w:ascii="Arial" w:hAnsi="Arial" w:cs="Arial"/>
        <w:b/>
      </w:rPr>
      <w:t>3-5</w:t>
    </w:r>
    <w:r w:rsidRPr="002B1E47">
      <w:rPr>
        <w:rFonts w:ascii="Arial" w:hAnsi="Arial" w:cs="Arial"/>
        <w:b/>
      </w:rPr>
      <w:t xml:space="preserve"> Lesson Observation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9AD"/>
    <w:multiLevelType w:val="hybridMultilevel"/>
    <w:tmpl w:val="5FB4F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B502D"/>
    <w:rsid w:val="0000075C"/>
    <w:rsid w:val="000023FF"/>
    <w:rsid w:val="00004438"/>
    <w:rsid w:val="000253D9"/>
    <w:rsid w:val="00033948"/>
    <w:rsid w:val="00055B17"/>
    <w:rsid w:val="00073B87"/>
    <w:rsid w:val="00074D69"/>
    <w:rsid w:val="00083453"/>
    <w:rsid w:val="00091886"/>
    <w:rsid w:val="00096C79"/>
    <w:rsid w:val="00097006"/>
    <w:rsid w:val="000A13EE"/>
    <w:rsid w:val="000B1A0A"/>
    <w:rsid w:val="000B6F25"/>
    <w:rsid w:val="000C45F7"/>
    <w:rsid w:val="000F17EA"/>
    <w:rsid w:val="00105B86"/>
    <w:rsid w:val="00111FB3"/>
    <w:rsid w:val="00127977"/>
    <w:rsid w:val="00140504"/>
    <w:rsid w:val="001456A5"/>
    <w:rsid w:val="00151094"/>
    <w:rsid w:val="001C7D72"/>
    <w:rsid w:val="001E6C36"/>
    <w:rsid w:val="00232085"/>
    <w:rsid w:val="002416E6"/>
    <w:rsid w:val="002476CE"/>
    <w:rsid w:val="0025101A"/>
    <w:rsid w:val="002676D4"/>
    <w:rsid w:val="0029224C"/>
    <w:rsid w:val="00296CD0"/>
    <w:rsid w:val="002A6933"/>
    <w:rsid w:val="002B1E47"/>
    <w:rsid w:val="002C2E92"/>
    <w:rsid w:val="002C558D"/>
    <w:rsid w:val="002C66C5"/>
    <w:rsid w:val="002D4AAC"/>
    <w:rsid w:val="002D6450"/>
    <w:rsid w:val="002F0362"/>
    <w:rsid w:val="003228D4"/>
    <w:rsid w:val="00324F01"/>
    <w:rsid w:val="003351B7"/>
    <w:rsid w:val="00343A46"/>
    <w:rsid w:val="0034548C"/>
    <w:rsid w:val="003564F7"/>
    <w:rsid w:val="0036180F"/>
    <w:rsid w:val="00362255"/>
    <w:rsid w:val="00366A86"/>
    <w:rsid w:val="003C2175"/>
    <w:rsid w:val="003C780E"/>
    <w:rsid w:val="003F2C71"/>
    <w:rsid w:val="00407B5B"/>
    <w:rsid w:val="0042057F"/>
    <w:rsid w:val="00431E25"/>
    <w:rsid w:val="00440B99"/>
    <w:rsid w:val="00463E8F"/>
    <w:rsid w:val="00467AAA"/>
    <w:rsid w:val="0047436B"/>
    <w:rsid w:val="004815BD"/>
    <w:rsid w:val="0048386F"/>
    <w:rsid w:val="004B2588"/>
    <w:rsid w:val="004C4D0C"/>
    <w:rsid w:val="004F3009"/>
    <w:rsid w:val="004F4965"/>
    <w:rsid w:val="004F61BF"/>
    <w:rsid w:val="00501665"/>
    <w:rsid w:val="00513972"/>
    <w:rsid w:val="00517525"/>
    <w:rsid w:val="00551CA0"/>
    <w:rsid w:val="005600C2"/>
    <w:rsid w:val="00563F23"/>
    <w:rsid w:val="005A354F"/>
    <w:rsid w:val="005A3BF0"/>
    <w:rsid w:val="005A4B16"/>
    <w:rsid w:val="005F2363"/>
    <w:rsid w:val="005F76C6"/>
    <w:rsid w:val="00600A85"/>
    <w:rsid w:val="0061293C"/>
    <w:rsid w:val="00620F97"/>
    <w:rsid w:val="00626824"/>
    <w:rsid w:val="00636B1F"/>
    <w:rsid w:val="006530FA"/>
    <w:rsid w:val="00655D57"/>
    <w:rsid w:val="00685F9B"/>
    <w:rsid w:val="006A1421"/>
    <w:rsid w:val="006B3713"/>
    <w:rsid w:val="006D18BF"/>
    <w:rsid w:val="006E3A83"/>
    <w:rsid w:val="006F78D6"/>
    <w:rsid w:val="007050CE"/>
    <w:rsid w:val="00705338"/>
    <w:rsid w:val="00707FAB"/>
    <w:rsid w:val="00715B76"/>
    <w:rsid w:val="0071730D"/>
    <w:rsid w:val="00724395"/>
    <w:rsid w:val="00753EEA"/>
    <w:rsid w:val="00760D72"/>
    <w:rsid w:val="007821DB"/>
    <w:rsid w:val="007852BB"/>
    <w:rsid w:val="00786334"/>
    <w:rsid w:val="00794965"/>
    <w:rsid w:val="007A0AA9"/>
    <w:rsid w:val="007B635E"/>
    <w:rsid w:val="007C2083"/>
    <w:rsid w:val="007C25EC"/>
    <w:rsid w:val="007D143D"/>
    <w:rsid w:val="007D19F0"/>
    <w:rsid w:val="007D45A4"/>
    <w:rsid w:val="007D7F77"/>
    <w:rsid w:val="007F3C94"/>
    <w:rsid w:val="00824FB2"/>
    <w:rsid w:val="00842E1F"/>
    <w:rsid w:val="00861CED"/>
    <w:rsid w:val="00876D2D"/>
    <w:rsid w:val="00883B56"/>
    <w:rsid w:val="0089423A"/>
    <w:rsid w:val="00897D35"/>
    <w:rsid w:val="008A0930"/>
    <w:rsid w:val="008A6227"/>
    <w:rsid w:val="008D275A"/>
    <w:rsid w:val="008E17DC"/>
    <w:rsid w:val="008E1C11"/>
    <w:rsid w:val="00903FC6"/>
    <w:rsid w:val="009213C5"/>
    <w:rsid w:val="00942710"/>
    <w:rsid w:val="00943660"/>
    <w:rsid w:val="009508F4"/>
    <w:rsid w:val="00952BE3"/>
    <w:rsid w:val="00964DE4"/>
    <w:rsid w:val="009758E9"/>
    <w:rsid w:val="00987F03"/>
    <w:rsid w:val="00990AFB"/>
    <w:rsid w:val="009A2713"/>
    <w:rsid w:val="009A5600"/>
    <w:rsid w:val="009C06B9"/>
    <w:rsid w:val="009D5047"/>
    <w:rsid w:val="009F0043"/>
    <w:rsid w:val="00A17A02"/>
    <w:rsid w:val="00A3091F"/>
    <w:rsid w:val="00A418CA"/>
    <w:rsid w:val="00A41E96"/>
    <w:rsid w:val="00A51898"/>
    <w:rsid w:val="00A8510D"/>
    <w:rsid w:val="00A90D42"/>
    <w:rsid w:val="00A9174F"/>
    <w:rsid w:val="00AB1117"/>
    <w:rsid w:val="00AB6BBD"/>
    <w:rsid w:val="00B24B36"/>
    <w:rsid w:val="00B42745"/>
    <w:rsid w:val="00B4505B"/>
    <w:rsid w:val="00B62DC4"/>
    <w:rsid w:val="00B6685F"/>
    <w:rsid w:val="00B96F24"/>
    <w:rsid w:val="00BB12BC"/>
    <w:rsid w:val="00BB3057"/>
    <w:rsid w:val="00BE6D27"/>
    <w:rsid w:val="00BF2EF6"/>
    <w:rsid w:val="00BF79AF"/>
    <w:rsid w:val="00C013BE"/>
    <w:rsid w:val="00C16EFD"/>
    <w:rsid w:val="00C35E7F"/>
    <w:rsid w:val="00C6179A"/>
    <w:rsid w:val="00C944F2"/>
    <w:rsid w:val="00CA0401"/>
    <w:rsid w:val="00CA2C2C"/>
    <w:rsid w:val="00CC1A75"/>
    <w:rsid w:val="00CC725B"/>
    <w:rsid w:val="00CD31DB"/>
    <w:rsid w:val="00CD3D01"/>
    <w:rsid w:val="00CE2F4D"/>
    <w:rsid w:val="00D228F8"/>
    <w:rsid w:val="00D27086"/>
    <w:rsid w:val="00D52B66"/>
    <w:rsid w:val="00D768D3"/>
    <w:rsid w:val="00D8163D"/>
    <w:rsid w:val="00D82B9B"/>
    <w:rsid w:val="00DA37DB"/>
    <w:rsid w:val="00DB2BE9"/>
    <w:rsid w:val="00DB6216"/>
    <w:rsid w:val="00DB70D0"/>
    <w:rsid w:val="00DD249B"/>
    <w:rsid w:val="00DE4EC2"/>
    <w:rsid w:val="00DE7261"/>
    <w:rsid w:val="00E062BE"/>
    <w:rsid w:val="00E12F80"/>
    <w:rsid w:val="00E3441A"/>
    <w:rsid w:val="00E51719"/>
    <w:rsid w:val="00E52901"/>
    <w:rsid w:val="00E53B95"/>
    <w:rsid w:val="00E54C38"/>
    <w:rsid w:val="00E62791"/>
    <w:rsid w:val="00E73573"/>
    <w:rsid w:val="00E80DB6"/>
    <w:rsid w:val="00E84CE8"/>
    <w:rsid w:val="00EA2668"/>
    <w:rsid w:val="00EB502D"/>
    <w:rsid w:val="00EC546D"/>
    <w:rsid w:val="00EC5B9B"/>
    <w:rsid w:val="00ED0C13"/>
    <w:rsid w:val="00ED296E"/>
    <w:rsid w:val="00EE5E5E"/>
    <w:rsid w:val="00EE6C66"/>
    <w:rsid w:val="00F032E6"/>
    <w:rsid w:val="00F05435"/>
    <w:rsid w:val="00F118C8"/>
    <w:rsid w:val="00F3197E"/>
    <w:rsid w:val="00F469F2"/>
    <w:rsid w:val="00F52C1B"/>
    <w:rsid w:val="00F5411C"/>
    <w:rsid w:val="00F56B22"/>
    <w:rsid w:val="00FA38E1"/>
    <w:rsid w:val="00FA5808"/>
    <w:rsid w:val="00FA5960"/>
    <w:rsid w:val="00FB040A"/>
    <w:rsid w:val="00FB1E5F"/>
    <w:rsid w:val="00FC2898"/>
    <w:rsid w:val="00FC5653"/>
    <w:rsid w:val="00FE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6B9"/>
    <w:pPr>
      <w:keepNext/>
      <w:tabs>
        <w:tab w:val="left" w:pos="360"/>
        <w:tab w:val="left" w:pos="1080"/>
        <w:tab w:val="left" w:pos="6480"/>
      </w:tabs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A17A02"/>
    <w:pPr>
      <w:keepNext/>
      <w:outlineLvl w:val="1"/>
    </w:pPr>
    <w:rPr>
      <w:rFonts w:ascii="Arial Narrow" w:hAnsi="Arial Narrow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B502D"/>
    <w:pPr>
      <w:tabs>
        <w:tab w:val="left" w:pos="360"/>
        <w:tab w:val="left" w:pos="1080"/>
        <w:tab w:val="left" w:pos="6480"/>
      </w:tabs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502D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C06B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D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7A02"/>
    <w:rPr>
      <w:rFonts w:ascii="Arial Narrow" w:eastAsia="Times New Roman" w:hAnsi="Arial Narrow" w:cs="Times New Roman"/>
      <w:bCs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5FF39-1BB3-4975-AEB1-D698160A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Catapult Learning LLC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McCarthy</dc:creator>
  <cp:lastModifiedBy>Peter Miller</cp:lastModifiedBy>
  <cp:revision>7</cp:revision>
  <cp:lastPrinted>2014-11-12T18:21:00Z</cp:lastPrinted>
  <dcterms:created xsi:type="dcterms:W3CDTF">2017-04-20T18:20:00Z</dcterms:created>
  <dcterms:modified xsi:type="dcterms:W3CDTF">2017-05-02T17:31:00Z</dcterms:modified>
</cp:coreProperties>
</file>